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rPr>
          <w:rFonts w:hint="eastAsia"/>
        </w:rPr>
      </w:pPr>
      <w:r>
        <w:rPr>
          <w:rFonts w:hint="eastAsia"/>
        </w:rPr>
        <w:t>四、</w:t>
      </w:r>
      <w:bookmarkStart w:id="4" w:name="_GoBack"/>
      <w:r>
        <w:rPr>
          <w:rFonts w:hint="eastAsia"/>
        </w:rPr>
        <w:t>选课流程</w:t>
      </w:r>
      <w:bookmarkEnd w:id="4"/>
      <w:r>
        <w:rPr>
          <w:rFonts w:hint="eastAsia"/>
        </w:rPr>
        <w:t>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1、</w:t>
      </w:r>
      <w:r>
        <w:rPr>
          <w:sz w:val="24"/>
        </w:rPr>
        <w:t>在任意一台可访问校园网的计算机上点击河海大</w:t>
      </w:r>
      <w:bookmarkStart w:id="0" w:name="_Hlt113187293"/>
      <w:bookmarkStart w:id="1" w:name="_Hlt113187294"/>
      <w:r>
        <w:rPr>
          <w:sz w:val="24"/>
        </w:rPr>
        <w:t>学</w:t>
      </w:r>
      <w:bookmarkStart w:id="2" w:name="_Hlt123371864"/>
      <w:bookmarkStart w:id="3" w:name="_Hlt123371865"/>
      <w:bookmarkEnd w:id="0"/>
      <w:bookmarkEnd w:id="1"/>
      <w:r>
        <w:rPr>
          <w:sz w:val="24"/>
        </w:rPr>
        <w:t>主</w:t>
      </w:r>
      <w:bookmarkEnd w:id="2"/>
      <w:bookmarkEnd w:id="3"/>
      <w:r>
        <w:rPr>
          <w:sz w:val="24"/>
        </w:rPr>
        <w:t>页</w:t>
      </w:r>
      <w:r>
        <w:rPr>
          <w:rFonts w:hint="eastAsia"/>
          <w:sz w:val="24"/>
        </w:rPr>
        <w:t>右下方</w:t>
      </w:r>
      <w:r>
        <w:rPr>
          <w:sz w:val="24"/>
        </w:rPr>
        <w:t>的“</w:t>
      </w:r>
      <w:r>
        <w:rPr>
          <w:rFonts w:hint="eastAsia"/>
          <w:sz w:val="24"/>
        </w:rPr>
        <w:t>校园服务</w:t>
      </w:r>
      <w:r>
        <w:rPr>
          <w:sz w:val="24"/>
        </w:rPr>
        <w:t>”，</w:t>
      </w:r>
      <w:r>
        <w:rPr>
          <w:rFonts w:hint="eastAsia"/>
          <w:sz w:val="24"/>
        </w:rPr>
        <w:t>在“校园服务”界面</w:t>
      </w:r>
      <w:r>
        <w:rPr>
          <w:sz w:val="24"/>
        </w:rPr>
        <w:t>点击“本科生信息”后进入学生选课入口，共有4个入口（201</w:t>
      </w:r>
      <w:r>
        <w:rPr>
          <w:rFonts w:hint="eastAsia"/>
          <w:sz w:val="24"/>
        </w:rPr>
        <w:t>6</w:t>
      </w:r>
      <w:r>
        <w:rPr>
          <w:sz w:val="24"/>
        </w:rPr>
        <w:t>级进“入口一</w:t>
      </w:r>
      <w:r>
        <w:rPr>
          <w:rFonts w:hint="eastAsia"/>
          <w:sz w:val="24"/>
        </w:rPr>
        <w:t>、入口二</w:t>
      </w:r>
      <w:r>
        <w:rPr>
          <w:sz w:val="24"/>
        </w:rPr>
        <w:t>”，201</w:t>
      </w:r>
      <w:r>
        <w:rPr>
          <w:rFonts w:hint="eastAsia"/>
          <w:sz w:val="24"/>
        </w:rPr>
        <w:t>5</w:t>
      </w:r>
      <w:r>
        <w:rPr>
          <w:sz w:val="24"/>
        </w:rPr>
        <w:t>级进“入口</w:t>
      </w:r>
      <w:r>
        <w:rPr>
          <w:rFonts w:hint="eastAsia"/>
          <w:sz w:val="24"/>
        </w:rPr>
        <w:t>三、入口四</w:t>
      </w:r>
      <w:r>
        <w:rPr>
          <w:sz w:val="24"/>
        </w:rPr>
        <w:t>”），为防止网络拥堵，提高选课效率，请根据年级优先入口进行选课，。</w:t>
      </w:r>
    </w:p>
    <w:p>
      <w:pPr>
        <w:spacing w:line="360" w:lineRule="auto"/>
        <w:rPr>
          <w:rFonts w:hint="eastAsia"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drawing>
          <wp:inline distT="0" distB="0" distL="114300" distR="114300">
            <wp:extent cx="5272405" cy="5194935"/>
            <wp:effectExtent l="0" t="0" r="444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黑体"/>
          <w:b/>
          <w:sz w:val="32"/>
          <w:szCs w:val="32"/>
        </w:rPr>
      </w:pPr>
      <w:r>
        <w:rPr>
          <w:rFonts w:hint="eastAsia" w:eastAsia="黑体"/>
          <w:b/>
          <w:sz w:val="32"/>
          <w:szCs w:val="32"/>
        </w:rPr>
        <w:drawing>
          <wp:inline distT="0" distB="0" distL="114300" distR="114300">
            <wp:extent cx="5269230" cy="3802380"/>
            <wp:effectExtent l="0" t="0" r="762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hAnsi="宋体"/>
          <w:color w:val="333333"/>
          <w:kern w:val="0"/>
          <w:sz w:val="24"/>
        </w:rPr>
      </w:pPr>
      <w:r>
        <w:rPr>
          <w:rFonts w:hint="eastAsia" w:hAnsi="宋体"/>
          <w:color w:val="333333"/>
          <w:kern w:val="0"/>
          <w:sz w:val="24"/>
        </w:rPr>
        <w:drawing>
          <wp:inline distT="0" distB="0" distL="114300" distR="114300">
            <wp:extent cx="5273040" cy="3268980"/>
            <wp:effectExtent l="0" t="0" r="381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图1  河海大学新教务系统入库界面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2、点击相应入口后，</w:t>
      </w:r>
      <w:r>
        <w:rPr>
          <w:rFonts w:hint="eastAsia"/>
          <w:b/>
          <w:color w:val="FF0000"/>
          <w:sz w:val="24"/>
        </w:rPr>
        <w:t>2016级新生同学</w:t>
      </w:r>
      <w:r>
        <w:rPr>
          <w:b/>
          <w:color w:val="FF0000"/>
          <w:sz w:val="24"/>
        </w:rPr>
        <w:t>输入账号（学号）、密码</w:t>
      </w:r>
      <w:r>
        <w:rPr>
          <w:rFonts w:hint="eastAsia"/>
          <w:b/>
          <w:color w:val="FF0000"/>
          <w:sz w:val="24"/>
        </w:rPr>
        <w:t>（身份证号后6位）</w:t>
      </w:r>
      <w:r>
        <w:rPr>
          <w:sz w:val="24"/>
        </w:rPr>
        <w:t>和验证码（不分大小写）进入选课界面（</w:t>
      </w:r>
      <w:r>
        <w:rPr>
          <w:rFonts w:hint="eastAsia"/>
          <w:sz w:val="24"/>
        </w:rPr>
        <w:t>见</w:t>
      </w:r>
      <w:r>
        <w:rPr>
          <w:sz w:val="24"/>
        </w:rPr>
        <w:t>图</w:t>
      </w:r>
      <w:r>
        <w:rPr>
          <w:rFonts w:hint="eastAsia"/>
          <w:sz w:val="24"/>
        </w:rPr>
        <w:t>2</w:t>
      </w:r>
      <w:r>
        <w:rPr>
          <w:sz w:val="24"/>
        </w:rPr>
        <w:t>）。</w:t>
      </w:r>
      <w:r>
        <w:rPr>
          <w:rFonts w:hint="eastAsia"/>
          <w:sz w:val="24"/>
        </w:rPr>
        <w:t>学生进入系统后点击个人信息，修改个人密码。</w:t>
      </w:r>
    </w:p>
    <w:p>
      <w:pPr>
        <w:spacing w:before="156" w:beforeLines="50"/>
        <w:jc w:val="center"/>
        <w:rPr>
          <w:rFonts w:eastAsia="楷体_GB2312"/>
          <w:sz w:val="24"/>
        </w:rPr>
      </w:pPr>
      <w:r>
        <w:rPr>
          <w:rFonts w:eastAsia="楷体_GB2312"/>
          <w:sz w:val="24"/>
        </w:rPr>
        <w:drawing>
          <wp:inline distT="0" distB="0" distL="114300" distR="114300">
            <wp:extent cx="5133975" cy="3733800"/>
            <wp:effectExtent l="0" t="0" r="9525" b="0"/>
            <wp:docPr id="3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hAnsi="宋体"/>
          <w:sz w:val="24"/>
        </w:rPr>
      </w:pPr>
      <w:r>
        <w:rPr>
          <w:rFonts w:hAnsi="宋体"/>
          <w:sz w:val="24"/>
        </w:rPr>
        <w:t>图</w:t>
      </w:r>
      <w:r>
        <w:rPr>
          <w:rFonts w:hint="eastAsia" w:hAnsi="宋体"/>
          <w:sz w:val="24"/>
        </w:rPr>
        <w:t xml:space="preserve">2 </w:t>
      </w:r>
      <w:r>
        <w:rPr>
          <w:rFonts w:hAnsi="宋体"/>
          <w:sz w:val="24"/>
        </w:rPr>
        <w:t>选课信息登录主界面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3、</w:t>
      </w:r>
      <w:r>
        <w:rPr>
          <w:sz w:val="24"/>
        </w:rPr>
        <w:t>成功登录进入</w:t>
      </w:r>
      <w:r>
        <w:rPr>
          <w:rFonts w:hint="eastAsia"/>
          <w:sz w:val="24"/>
        </w:rPr>
        <w:t>“</w:t>
      </w:r>
      <w:r>
        <w:rPr>
          <w:sz w:val="24"/>
        </w:rPr>
        <w:t>学生选课系统</w:t>
      </w:r>
      <w:r>
        <w:rPr>
          <w:rFonts w:hint="eastAsia"/>
          <w:sz w:val="24"/>
        </w:rPr>
        <w:t>”</w:t>
      </w:r>
      <w:r>
        <w:rPr>
          <w:sz w:val="24"/>
        </w:rPr>
        <w:t>后，系统会出现【选课管理】工作区（见图</w:t>
      </w:r>
      <w:r>
        <w:rPr>
          <w:rFonts w:hint="eastAsia"/>
          <w:sz w:val="24"/>
        </w:rPr>
        <w:t>3</w:t>
      </w:r>
      <w:r>
        <w:rPr>
          <w:sz w:val="24"/>
        </w:rPr>
        <w:t>），选课前应仔细阅读【选课公告】，重点关注选课时间节点、操作流程和注意事项等内容。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369560" cy="2522220"/>
            <wp:effectExtent l="0" t="0" r="2540" b="11430"/>
            <wp:docPr id="4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hAnsi="宋体"/>
          <w:sz w:val="24"/>
        </w:rPr>
      </w:pPr>
      <w:r>
        <w:rPr>
          <w:rFonts w:hAnsi="宋体"/>
          <w:sz w:val="24"/>
        </w:rPr>
        <w:t>图</w:t>
      </w:r>
      <w:r>
        <w:rPr>
          <w:rFonts w:hint="eastAsia" w:hAnsi="宋体"/>
          <w:sz w:val="24"/>
        </w:rPr>
        <w:t xml:space="preserve">3 </w:t>
      </w:r>
      <w:r>
        <w:rPr>
          <w:rFonts w:hAnsi="宋体"/>
          <w:sz w:val="24"/>
        </w:rPr>
        <w:t>选课管理主界面</w:t>
      </w:r>
    </w:p>
    <w:p>
      <w:pPr>
        <w:spacing w:before="156" w:beforeLines="50"/>
        <w:ind w:firstLine="560" w:firstLineChars="200"/>
        <w:outlineLvl w:val="0"/>
        <w:rPr>
          <w:rFonts w:hint="eastAsia"/>
          <w:sz w:val="24"/>
        </w:rPr>
      </w:pPr>
      <w:r>
        <w:rPr>
          <w:rFonts w:hint="eastAsia" w:eastAsia="黑体"/>
          <w:sz w:val="28"/>
          <w:szCs w:val="28"/>
        </w:rPr>
        <w:t>4、</w:t>
      </w:r>
      <w:r>
        <w:rPr>
          <w:sz w:val="24"/>
        </w:rPr>
        <w:t>点击选课管理中的【网上选课】菜单，选择方案名称后点击【网上选课】按钮进行选课（见图</w:t>
      </w:r>
      <w:r>
        <w:rPr>
          <w:rFonts w:hint="eastAsia"/>
          <w:sz w:val="24"/>
        </w:rPr>
        <w:t>4</w:t>
      </w:r>
      <w:r>
        <w:rPr>
          <w:sz w:val="24"/>
        </w:rPr>
        <w:t>）</w:t>
      </w:r>
      <w:r>
        <w:rPr>
          <w:rFonts w:hint="eastAsia"/>
          <w:sz w:val="24"/>
        </w:rPr>
        <w:t>。</w:t>
      </w:r>
    </w:p>
    <w:p>
      <w:pPr>
        <w:spacing w:before="156" w:beforeLines="50"/>
      </w:pPr>
      <w:r>
        <w:drawing>
          <wp:inline distT="0" distB="0" distL="114300" distR="114300">
            <wp:extent cx="5267325" cy="2191385"/>
            <wp:effectExtent l="0" t="0" r="9525" b="1841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hAnsi="宋体"/>
          <w:sz w:val="24"/>
        </w:rPr>
      </w:pPr>
      <w:r>
        <w:rPr>
          <w:rFonts w:hAnsi="宋体"/>
          <w:sz w:val="24"/>
        </w:rPr>
        <w:t>图</w:t>
      </w:r>
      <w:r>
        <w:rPr>
          <w:rFonts w:hint="eastAsia" w:hAnsi="宋体"/>
          <w:sz w:val="24"/>
        </w:rPr>
        <w:t xml:space="preserve">4 </w:t>
      </w:r>
      <w:r>
        <w:rPr>
          <w:rFonts w:hAnsi="宋体"/>
          <w:sz w:val="24"/>
        </w:rPr>
        <w:t>【网上选课】主界面</w:t>
      </w:r>
    </w:p>
    <w:p>
      <w:pPr>
        <w:widowControl/>
        <w:spacing w:line="360" w:lineRule="auto"/>
        <w:ind w:firstLine="480" w:firstLineChars="200"/>
        <w:jc w:val="left"/>
        <w:rPr>
          <w:color w:val="333333"/>
          <w:kern w:val="0"/>
          <w:sz w:val="24"/>
        </w:rPr>
      </w:pPr>
      <w:r>
        <w:rPr>
          <w:rFonts w:hint="eastAsia" w:hAnsi="宋体"/>
          <w:color w:val="333333"/>
          <w:kern w:val="0"/>
          <w:sz w:val="24"/>
        </w:rPr>
        <w:t>5、</w:t>
      </w:r>
      <w:r>
        <w:rPr>
          <w:rFonts w:hAnsi="宋体"/>
          <w:color w:val="333333"/>
          <w:kern w:val="0"/>
          <w:sz w:val="24"/>
        </w:rPr>
        <w:t>点击</w:t>
      </w:r>
      <w:r>
        <w:rPr>
          <w:rFonts w:hint="eastAsia"/>
          <w:color w:val="333333"/>
          <w:kern w:val="0"/>
          <w:sz w:val="24"/>
        </w:rPr>
        <w:t>“</w:t>
      </w:r>
      <w:r>
        <w:rPr>
          <w:rFonts w:hAnsi="宋体"/>
          <w:color w:val="333333"/>
          <w:kern w:val="0"/>
          <w:sz w:val="24"/>
        </w:rPr>
        <w:t>方案课程</w:t>
      </w:r>
      <w:r>
        <w:rPr>
          <w:rFonts w:hint="eastAsia"/>
          <w:color w:val="333333"/>
          <w:kern w:val="0"/>
          <w:sz w:val="24"/>
        </w:rPr>
        <w:t>”</w:t>
      </w:r>
      <w:r>
        <w:rPr>
          <w:rFonts w:hAnsi="宋体"/>
          <w:color w:val="333333"/>
          <w:kern w:val="0"/>
          <w:sz w:val="24"/>
        </w:rPr>
        <w:t>根据班级课表时间，选择合适的项目，项目名称点击选课限制说明。</w:t>
      </w:r>
    </w:p>
    <w:p>
      <w:r>
        <w:drawing>
          <wp:inline distT="0" distB="0" distL="114300" distR="114300">
            <wp:extent cx="5272405" cy="2180590"/>
            <wp:effectExtent l="0" t="0" r="4445" b="1016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E82E42"/>
    <w:rsid w:val="32E82E4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ind w:firstLine="42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2016-09-14T01:03:00Z</dcterms:created>
  <dc:creator>HP</dc:creator>
  <cp:lastModifiedBy>HP</cp:lastModifiedBy>
  <dcterms:modified xsi:type="dcterms:W3CDTF">2016-09-14T01:04:20Z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