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3</w:t>
      </w:r>
      <w:r>
        <w:rPr>
          <w:sz w:val="24"/>
        </w:rPr>
        <w:t>：</w:t>
      </w:r>
    </w:p>
    <w:p>
      <w:pPr>
        <w:jc w:val="center"/>
        <w:rPr>
          <w:rFonts w:eastAsia="黑体"/>
          <w:b/>
          <w:sz w:val="44"/>
          <w:szCs w:val="44"/>
        </w:rPr>
      </w:pPr>
      <w:bookmarkStart w:id="0" w:name="_GoBack"/>
      <w:r>
        <w:rPr>
          <w:rFonts w:eastAsia="黑体"/>
          <w:b/>
          <w:sz w:val="44"/>
          <w:szCs w:val="44"/>
        </w:rPr>
        <w:t>河海大学公共选修课课程体系</w:t>
      </w:r>
    </w:p>
    <w:bookmarkEnd w:id="0"/>
    <w:p>
      <w:pPr>
        <w:spacing w:before="156" w:beforeLines="50" w:after="156" w:afterLines="50"/>
        <w:jc w:val="center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（2016年1月）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40"/>
        <w:gridCol w:w="3375"/>
        <w:gridCol w:w="586"/>
        <w:gridCol w:w="1266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归口单位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自然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科学类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802986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测绘学概论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801918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创新思维训练</w:t>
            </w:r>
            <w:r>
              <w:rPr>
                <w:color w:val="000000"/>
                <w:kern w:val="0"/>
                <w:szCs w:val="21"/>
              </w:rPr>
              <w:t>I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801958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创新思维训练</w:t>
            </w:r>
            <w:r>
              <w:rPr>
                <w:color w:val="000000"/>
                <w:kern w:val="0"/>
                <w:szCs w:val="21"/>
              </w:rPr>
              <w:t>II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809933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大学物理的生活震撼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809934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当今环境热点问题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环境院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809938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地理信息与人类生活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802990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地理信息与社会生活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802987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地理学概论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802985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地质工程概论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802983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电子技术与信息化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计信院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801920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工程系统概念训练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802976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海洋工程概论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港航院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802916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海洋科学发展史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港航院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803941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海洋资源开发与管理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港航院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077903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航空航天概论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四校（南航）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809901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环境保护与可持续发展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环境院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802979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计算机新技术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计信院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809912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技术光学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809926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交通设计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土木院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803942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科技英文学术报告技法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力材院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801998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科学思维与方法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水电院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809932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力学与工程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力材院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076905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能电院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802959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人文地理学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水文院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802937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生活中的化学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环境院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802953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生命</w:t>
            </w:r>
            <w:r>
              <w:rPr>
                <w:kern w:val="0"/>
                <w:szCs w:val="21"/>
              </w:rPr>
              <w:t>-</w:t>
            </w:r>
            <w:r>
              <w:rPr>
                <w:rFonts w:hAnsi="宋体"/>
                <w:kern w:val="0"/>
                <w:szCs w:val="21"/>
              </w:rPr>
              <w:t>环境及影视鉴赏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环境院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801935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生命科学概论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环境院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809911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生命科学漫谈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环境院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802961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生命科学热点问题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环境院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802901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生态学与人类未来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水电院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802902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数学文化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075910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数字信息资源检索与利用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802980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水处理理论与技术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环境院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803918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水电可持续发展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021902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水利工程概论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水电院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802963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水信息工程技术及应用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水文院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802974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水资源危机与保护概论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水文院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809924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水资源与现代水利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水文院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803904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土地利用与生态环境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803905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土地资源开发与利用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802975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土木工程概论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土木院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802988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卫星定位技术与应用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802971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先进结构健康诊断理论与方法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力材院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802982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现代通信技术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计信院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802984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信息安全概论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计信院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802939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中国水利发展史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水电院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803945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自然地理学概论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水文院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802989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走近地图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809935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走近地下水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水文院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人文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社科类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075989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《论语》研读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803938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出国留学</w:t>
            </w:r>
            <w:r>
              <w:rPr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雅思考试的准备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803948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大学生创业指导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073923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大学生积极心理学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803925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大学生交往心理学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803940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大学生恋爱观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803926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大学生恋爱心理学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076986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大学生人际交往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074970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大学生实用心理学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802911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大学生写作能力训练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270948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大学生心理健康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803924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大学生学习与创造心理学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801961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大学生职业规划与就业指导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803935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大学英语词汇深度学习记忆与应用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075978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大学与大学精神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802997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当代中国社会问题讲座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809914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当代中国外交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801940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当前国际环境与中国外交战略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075969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德语简单会话</w:t>
            </w: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rFonts w:hAnsi="宋体"/>
                <w:color w:val="000000"/>
                <w:kern w:val="0"/>
                <w:szCs w:val="21"/>
              </w:rPr>
              <w:t>句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802941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电视文化导论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802972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佛教经典和文化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802907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工程伦理学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803911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工程社会学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809941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管理心理学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803929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国际工程谈判实务与口译技巧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803934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汉译英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803902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环保战略与行动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803915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环境与社会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803910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即兴演讲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803901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科技与社会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800905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口才艺术与社交礼仪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网络通识课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802969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跨文化交际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802958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跨文化交际中的误解及解决方式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802950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快乐日语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075980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礼仪与交往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802931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旅游英语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075992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漫话南京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801943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毛泽东诗词赏析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801951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美国社会与美国政治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803937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美国文化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802981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美国文学选读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803927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美国小说选读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801987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美学概论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801952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面试辅导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803921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民族与宗教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803914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女性学入门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802947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普通话与语言表达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809909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诠释社会、解读生活</w:t>
            </w:r>
            <w:r>
              <w:rPr>
                <w:color w:val="000000"/>
                <w:kern w:val="0"/>
                <w:szCs w:val="21"/>
              </w:rPr>
              <w:t>——</w:t>
            </w:r>
            <w:r>
              <w:rPr>
                <w:rFonts w:hAnsi="宋体"/>
                <w:color w:val="000000"/>
                <w:kern w:val="0"/>
                <w:szCs w:val="21"/>
              </w:rPr>
              <w:t>社会心理学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803922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人类学入门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802951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日本国家概况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802960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日本文化多面观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802912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日语基础口语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809940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如何理解中国人的心理与行为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809945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莎士比亚在近现代中国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803936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商务英语阅读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076994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社会学概论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803919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社会研究方法入门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809910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神经症与心理治疗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803917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世界一流大学的传统与变革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802920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视觉文化概论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803909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手语入门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802964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文化遗产与保护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809944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文学与科学：英美文学作品新读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802906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西方文化概论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801985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西方哲学概论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809942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现代汉语与社会生活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809916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现代礼仪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270947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心理学与人生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803912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性别与发展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803930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雅思口语入门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075974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移民学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803944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移民与社会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803928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英国小说选读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802922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英汉翻译技巧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802967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英文学术报告技法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803932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英语畅谈中国文化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803931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英语词汇面面观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802968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英语的美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076976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英语外报外刊选读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076942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英语文化与电影欣赏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801991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语言结构比较与外语学习捷径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076977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语用学理论与语言交际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809917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哲学导论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801986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哲学与生活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四校（南师）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809943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中国文化英文系列讲座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809904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中华船文化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港航院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800906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中华诗词之美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网络通识课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809918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中华水文化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809908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中华文化</w:t>
            </w: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hAnsi="宋体"/>
                <w:color w:val="000000"/>
                <w:kern w:val="0"/>
                <w:szCs w:val="21"/>
              </w:rPr>
              <w:t>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803916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中西方精英教育漫谈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803933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中英爱情诗比较与赏析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经管法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类（原经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济管理类）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803906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不动产估价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803951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财富管理和资产配置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802934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创业</w:t>
            </w:r>
            <w:r>
              <w:rPr>
                <w:color w:val="000000"/>
                <w:kern w:val="0"/>
                <w:szCs w:val="21"/>
              </w:rPr>
              <w:t>ABC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809903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法律与现代生活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809902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法与社会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802970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房地产估价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802949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房地产经济学导论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802994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供应链管理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075947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广告策划实务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802991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国际贸易热点问题与理论解读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801989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经典电影中的法律问题分析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802992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经济管理中的最优化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802996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漫话市场营销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801973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民法总论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809946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民事诉讼法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809939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谋取价值增值</w:t>
            </w:r>
            <w:r>
              <w:rPr>
                <w:color w:val="000000"/>
                <w:kern w:val="0"/>
                <w:szCs w:val="21"/>
              </w:rPr>
              <w:t>——</w:t>
            </w:r>
            <w:r>
              <w:rPr>
                <w:rFonts w:hAnsi="宋体"/>
                <w:color w:val="000000"/>
                <w:kern w:val="0"/>
                <w:szCs w:val="21"/>
              </w:rPr>
              <w:t>战略管理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075931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农村发展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809922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生活中的经济学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803913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水利与社会经济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803903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土地政策与农村发展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075986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土地资源管理概论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803920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项目与社区发展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802995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营销案例赏析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802933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证券投资理论与实务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802998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制度经济学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803908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制度与经济社会发展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803907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中国土地制度史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802999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资源环境管理与政策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802993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自我品牌营销与管理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体艺医类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</w:rPr>
              <w:t>（原艺术类）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801928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奥林匹克知识纵横谈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802904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常用急救知识及技术操作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802956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当代军事高技术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801957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电影艺术通论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四校（南师）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075995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高技术局部战争战例分析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076990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合唱艺术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075994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激情</w:t>
            </w:r>
            <w:r>
              <w:rPr>
                <w:color w:val="000000"/>
                <w:kern w:val="0"/>
                <w:szCs w:val="21"/>
              </w:rPr>
              <w:t>NBA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809930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急救技能在身边的应用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802924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健康生活方式与防病、急救技能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802978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景观美学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土木院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802957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军事文化概论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075982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科学健身运动处方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076965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篮球赛事赏析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077901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魅力排球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800904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美术鉴赏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网络通识课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801929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妙趣横生的棒球运动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809936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明式家具欣赏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土木院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075987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乒乓球运动文化与赛事赏析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801977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青春期健康教育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801944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人体的结构功能及相关健康保健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四校（南医）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809925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食品安全与营养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076995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世界经典战争战例分析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800903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书法鉴赏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网络通识课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801956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书法艺术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四校（南师）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074964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素描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802921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太极拳的养生和文化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802935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田径运动会裁判方法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803949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团体操艺术表演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801948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五人制足球解析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077904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舞蹈鉴赏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四校（南航）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802965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舞蹈艺术与文化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800902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音乐鉴赏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网络通识课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075988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营养学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809907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影片赏析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803943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影视鉴赏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公管院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809927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中国审美文化史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土木院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801923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中外美术史及作品赏析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四校（南航）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075973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珠宝鉴赏与珠宝文化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076913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足球运动概论与欣赏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803946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基础音乐理论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803947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基础造型设计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普通公选课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学生处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7CD6"/>
    <w:rsid w:val="34087C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2016-01-18T08:27:00Z</dcterms:created>
  <dc:creator>HP</dc:creator>
  <cp:lastModifiedBy>HP</cp:lastModifiedBy>
  <dcterms:modified xsi:type="dcterms:W3CDTF">2016-01-18T08:28:14Z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