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CD8A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河海大学博士学位论文答辩</w:t>
      </w:r>
      <w:r>
        <w:rPr>
          <w:rFonts w:ascii="宋体" w:hAnsi="宋体"/>
          <w:b/>
          <w:sz w:val="44"/>
          <w:szCs w:val="44"/>
        </w:rPr>
        <w:t>公告</w:t>
      </w:r>
    </w:p>
    <w:p w14:paraId="66388E5D"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1559"/>
        <w:gridCol w:w="4047"/>
      </w:tblGrid>
      <w:tr w14:paraId="1D8A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13CC3BA1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论文题目</w:t>
            </w:r>
            <w:r>
              <w:rPr>
                <w:rFonts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1B35CBE1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基于功能协同的河流健康价值评估及提升策略研究</w:t>
            </w:r>
          </w:p>
        </w:tc>
      </w:tr>
      <w:tr w14:paraId="4690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21BB9609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学科专业</w:t>
            </w:r>
            <w:r>
              <w:rPr>
                <w:rFonts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4BE8E165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工商管理</w:t>
            </w:r>
          </w:p>
        </w:tc>
      </w:tr>
      <w:tr w14:paraId="032D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45E4F4B2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答 辩 人：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5103D0DA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赫冉</w:t>
            </w:r>
          </w:p>
        </w:tc>
      </w:tr>
      <w:tr w14:paraId="51D6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4C41DD04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指导教师</w:t>
            </w:r>
            <w:r>
              <w:rPr>
                <w:rFonts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43107404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  <w:t>唐震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4EE17A65">
            <w:pPr>
              <w:widowControl w:val="0"/>
              <w:jc w:val="both"/>
              <w:rPr>
                <w:rFonts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  <w:t>教授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5210F105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2CC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2EF64593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答辩委员会：</w:t>
            </w:r>
          </w:p>
        </w:tc>
      </w:tr>
      <w:tr w14:paraId="6E92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548AF4C8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 xml:space="preserve">主 </w:t>
            </w:r>
            <w:r>
              <w:rPr>
                <w:rFonts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席</w:t>
            </w:r>
            <w:r>
              <w:rPr>
                <w:rFonts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1AD6A71C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  <w:t>王子龙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7B56E95B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教授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524A0119">
            <w:pPr>
              <w:widowControl w:val="0"/>
              <w:jc w:val="both"/>
              <w:rPr>
                <w:rFonts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  <w:t>南京航空航天大学</w:t>
            </w:r>
          </w:p>
        </w:tc>
      </w:tr>
      <w:tr w14:paraId="69FC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33CFE546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 xml:space="preserve">委 </w:t>
            </w:r>
            <w:r>
              <w:rPr>
                <w:rFonts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员：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57005656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杜运周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1E263D43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教授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03048E3F">
            <w:pPr>
              <w:widowControl w:val="0"/>
              <w:jc w:val="both"/>
              <w:rPr>
                <w:rFonts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  <w:t>东南大学</w:t>
            </w:r>
          </w:p>
        </w:tc>
      </w:tr>
      <w:tr w14:paraId="1081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7C34324D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6D6AFF28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黄德春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3023D950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教授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0F6E04E7">
            <w:pPr>
              <w:widowControl w:val="0"/>
              <w:jc w:val="both"/>
              <w:rPr>
                <w:rFonts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  <w:t>河海大学</w:t>
            </w:r>
          </w:p>
        </w:tc>
      </w:tr>
      <w:tr w14:paraId="027F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070A582B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27DD9AA2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唐震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1F5E2C37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教授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5B74029B">
            <w:pPr>
              <w:widowControl w:val="0"/>
              <w:jc w:val="both"/>
              <w:rPr>
                <w:rFonts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  <w:t>河海大学</w:t>
            </w:r>
          </w:p>
        </w:tc>
      </w:tr>
      <w:tr w14:paraId="11A0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31D4E0D3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5330CC83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邓玉林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50A83F58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教授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2D987C1D">
            <w:pPr>
              <w:widowControl w:val="0"/>
              <w:jc w:val="both"/>
              <w:rPr>
                <w:rFonts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  <w:t>河海大学</w:t>
            </w:r>
          </w:p>
        </w:tc>
      </w:tr>
      <w:tr w14:paraId="7D0D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48E2DEE3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2442BC1B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丰景春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2559546E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教授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7B8A0432">
            <w:pPr>
              <w:widowControl w:val="0"/>
              <w:jc w:val="both"/>
              <w:rPr>
                <w:rFonts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  <w:t>河海大学</w:t>
            </w:r>
          </w:p>
        </w:tc>
      </w:tr>
      <w:tr w14:paraId="1CCE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50202829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04766615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黄永春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161FDD6E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教授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396C6A6E">
            <w:pPr>
              <w:widowControl w:val="0"/>
              <w:jc w:val="both"/>
              <w:rPr>
                <w:rFonts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  <w:t>河海大学</w:t>
            </w:r>
          </w:p>
        </w:tc>
      </w:tr>
      <w:tr w14:paraId="43DCE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67897E6A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答辩秘书</w:t>
            </w:r>
            <w:r>
              <w:rPr>
                <w:rFonts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7AC10F7E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  <w:t>王腾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464E35FE">
            <w:pPr>
              <w:widowControl w:val="0"/>
              <w:jc w:val="both"/>
              <w:rPr>
                <w:rFonts w:ascii="宋体" w:hAnsi="宋体" w:eastAsia="宋体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  <w:t>讲师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103F6030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14A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3C2E87A2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答辩时间：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79E733D4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  <w:t>2025-07-04 09:00:00</w:t>
            </w:r>
          </w:p>
        </w:tc>
      </w:tr>
      <w:tr w14:paraId="29A0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4C0BB215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答辩</w:t>
            </w:r>
            <w:r>
              <w:rPr>
                <w:rFonts w:hint="eastAsia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形式：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1AF8DF40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  <w:t>线下</w:t>
            </w:r>
          </w:p>
        </w:tc>
      </w:tr>
      <w:tr w14:paraId="4ECF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188A1620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答辩地点：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5D16CC26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博学楼1001会议室</w:t>
            </w:r>
          </w:p>
        </w:tc>
      </w:tr>
      <w:tr w14:paraId="5F3D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6ADDC0EB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参会方式：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044B45CB">
            <w:pPr>
              <w:widowControl w:val="0"/>
              <w:jc w:val="both"/>
              <w:rPr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  <w:t>线下</w:t>
            </w:r>
          </w:p>
        </w:tc>
      </w:tr>
    </w:tbl>
    <w:p w14:paraId="0A784462">
      <w:pPr>
        <w:ind w:firstLine="1540" w:firstLineChars="5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>欢迎广大师生光临指导！</w:t>
      </w:r>
    </w:p>
    <w:p w14:paraId="1AB51CD7"/>
    <w:p w14:paraId="3372160D">
      <w:bookmarkStart w:id="0" w:name="_GoBack"/>
      <w:bookmarkEnd w:id="0"/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14A4F"/>
    <w:rsid w:val="176702CD"/>
    <w:rsid w:val="7E0E6E15"/>
    <w:rsid w:val="7E914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231</Characters>
  <Lines>0</Lines>
  <Paragraphs>0</Paragraphs>
  <TotalTime>0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2025-07-03T08:58:00Z</dcterms:created>
  <dc:creator>Administrator</dc:creator>
  <cp:lastModifiedBy>Administrator</cp:lastModifiedBy>
  <dcterms:modified xsi:type="dcterms:W3CDTF">2025-07-03T09:04:56Z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84E7BC7E4CC6440D97A7F7DD3FBBA876_13</vt:lpwstr>
  </property>
  <property fmtid="{D5CDD505-2E9C-101B-9397-08002B2CF9AE}" pid="4" name="KSOTemplateDocerSaveRecord">
    <vt:lpwstr>eyJoZGlkIjoiZWM1YjNiM2MwZTA0NWRkNTFhODYwNjg2NzNiMDhhOGYifQ==</vt:lpwstr>
  </property>
</Properties>
</file>